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12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0567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81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167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Акаева Б.А.,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Акаева </w:t>
      </w:r>
      <w:r>
        <w:rPr>
          <w:rFonts w:ascii="Times New Roman" w:eastAsia="Times New Roman" w:hAnsi="Times New Roman" w:cs="Times New Roman"/>
          <w:sz w:val="26"/>
          <w:szCs w:val="26"/>
        </w:rPr>
        <w:t>Болата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Абдулгалимовича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3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5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Style w:val="cat-PassportDatagrp-26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зарегистрированного и фактически проживающего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ХМАО-Югра, </w:t>
      </w:r>
      <w:r>
        <w:rPr>
          <w:rStyle w:val="cat-Addressgrp-2rplc-1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административного правонарушения, предусмотренного статьей 17.8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час. 01 мин. по адресу ул. Комсомольская, д. 6/2, г. Покачи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Нижневартовского района, </w:t>
      </w:r>
      <w:r>
        <w:rPr>
          <w:rFonts w:ascii="Times New Roman" w:eastAsia="Times New Roman" w:hAnsi="Times New Roman" w:cs="Times New Roman"/>
          <w:sz w:val="26"/>
          <w:szCs w:val="26"/>
        </w:rPr>
        <w:t>Акаев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должником по исполнительному производству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44068</w:t>
      </w:r>
      <w:r>
        <w:rPr>
          <w:rFonts w:ascii="Times New Roman" w:eastAsia="Times New Roman" w:hAnsi="Times New Roman" w:cs="Times New Roman"/>
          <w:sz w:val="26"/>
          <w:szCs w:val="26"/>
        </w:rPr>
        <w:t>/2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/86013-ИП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ознакомившись с постановлением о принудительном приводе, давшем обязательство о явке к судебному приставу-исполнителю, не явил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Отделение судебных приставов-исполнителей в г. Покачи, чем воспрепятствовал законной деятельности судебного пристава, находящегося при исполнении служебных обязанностей, то есть в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действиях усматривается состав административного правонарушения, предусмотренного ст. 17.8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Акаев Б.А.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вину в совершении правонарушения признал</w:t>
      </w:r>
      <w:r>
        <w:rPr>
          <w:rFonts w:ascii="Times New Roman" w:eastAsia="Times New Roman" w:hAnsi="Times New Roman" w:cs="Times New Roman"/>
          <w:sz w:val="26"/>
          <w:szCs w:val="26"/>
        </w:rPr>
        <w:t>, раскаялся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каева Б.А., и</w:t>
      </w:r>
      <w:r>
        <w:rPr>
          <w:rFonts w:ascii="Times New Roman" w:eastAsia="Times New Roman" w:hAnsi="Times New Roman" w:cs="Times New Roman"/>
          <w:sz w:val="26"/>
          <w:szCs w:val="26"/>
        </w:rPr>
        <w:t>сследовав материалы дела, мировой судья приходит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11 Федерального закона от 21.07.1997 г. «О судебных приставах» судебный пристав по обеспечению установленного порядка деятельности судов обязан, в том числе, на основании постановления суда (судьи) или дознавателя службы судебных приставов осуществлять привод лиц, уклоняющихся от явки по вызову суда (судьи) или дознавателя службы судебных приставов.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постановлению о возбуждении исполнительного производства от </w:t>
      </w:r>
      <w:r>
        <w:rPr>
          <w:rFonts w:ascii="Times New Roman" w:eastAsia="Times New Roman" w:hAnsi="Times New Roman" w:cs="Times New Roman"/>
          <w:sz w:val="26"/>
          <w:szCs w:val="26"/>
        </w:rPr>
        <w:t>22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>Акаев Б.А.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является должником по исполнительному производству № </w:t>
      </w:r>
      <w:r>
        <w:rPr>
          <w:rFonts w:ascii="Times New Roman" w:eastAsia="Times New Roman" w:hAnsi="Times New Roman" w:cs="Times New Roman"/>
          <w:sz w:val="26"/>
          <w:szCs w:val="26"/>
        </w:rPr>
        <w:t>44068</w:t>
      </w:r>
      <w:r>
        <w:rPr>
          <w:rFonts w:ascii="Times New Roman" w:eastAsia="Times New Roman" w:hAnsi="Times New Roman" w:cs="Times New Roman"/>
          <w:sz w:val="26"/>
          <w:szCs w:val="26"/>
        </w:rPr>
        <w:t>/2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/86013-ИП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Вина </w:t>
      </w:r>
      <w:r>
        <w:rPr>
          <w:rFonts w:ascii="Times New Roman" w:eastAsia="Times New Roman" w:hAnsi="Times New Roman" w:cs="Times New Roman"/>
          <w:sz w:val="26"/>
          <w:szCs w:val="26"/>
        </w:rPr>
        <w:t>Акаев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правонарушения подтверждается протоколом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47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14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копией постановления о возбуждении исполнительного производства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44068/23/86013-ИП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22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копией постановления о приводе должника по исполнительному производству от </w:t>
      </w:r>
      <w:r>
        <w:rPr>
          <w:rFonts w:ascii="Times New Roman" w:eastAsia="Times New Roman" w:hAnsi="Times New Roman" w:cs="Times New Roman"/>
          <w:sz w:val="26"/>
          <w:szCs w:val="26"/>
        </w:rPr>
        <w:t>1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копией обязательства о явке лица к судебному приставу-исполнителю от </w:t>
      </w:r>
      <w:r>
        <w:rPr>
          <w:rFonts w:ascii="Times New Roman" w:eastAsia="Times New Roman" w:hAnsi="Times New Roman" w:cs="Times New Roman"/>
          <w:sz w:val="26"/>
          <w:szCs w:val="26"/>
        </w:rPr>
        <w:t>1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>года.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Представленные доказательства в совокупности позволяют суду сделать достоверный вывод о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>Акаев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которое мировой судья квалифицирует по ст. 17.8 Кодекса Российской Федерации об административных правонарушениях, - как воспрепятствование законной деятельности судебного пристава, находящегося при исполнении служебных обязанностей.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>, смягчающи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4.2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признает раскаяние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Отягчающим административную ответственность в соответствии со ст. 4.3 КоАП РФ мировой судья признает повторное совершение правонарушения. Так, </w:t>
      </w:r>
      <w:r>
        <w:rPr>
          <w:rFonts w:ascii="Times New Roman" w:eastAsia="Times New Roman" w:hAnsi="Times New Roman" w:cs="Times New Roman"/>
          <w:sz w:val="26"/>
          <w:szCs w:val="26"/>
        </w:rPr>
        <w:t>Акаев Б.А.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был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четыре раза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гл. 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КоАП РФ, согласно сведениям ОСП по г. Покачи административны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состоянию на </w:t>
      </w:r>
      <w:r>
        <w:rPr>
          <w:rFonts w:ascii="Times New Roman" w:eastAsia="Times New Roman" w:hAnsi="Times New Roman" w:cs="Times New Roman"/>
          <w:sz w:val="26"/>
          <w:szCs w:val="26"/>
        </w:rPr>
        <w:t>14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не уплачен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изложенное, а также характер совершенного правонарушения, личность лица, в отношении которого ведется производство по делу об административном правонарушении, 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Акаеву Б.А.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Акаева </w:t>
      </w:r>
      <w:r>
        <w:rPr>
          <w:rFonts w:ascii="Times New Roman" w:eastAsia="Times New Roman" w:hAnsi="Times New Roman" w:cs="Times New Roman"/>
          <w:sz w:val="26"/>
          <w:szCs w:val="26"/>
        </w:rPr>
        <w:t>Болата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Абдулгалимовича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17.8 КоАП РФ, 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штрафа в размере 1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00 (одна тысяча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триста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счёт (ЕКС): 40102810245370000007, Банк: РКЦ Ханты-Мансийск//УФК по ХМАО – Югре г. Ханты-Мансийск,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БИК 007162163 ИНН 8601073664, КПП 860101001,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0412365400235001672417161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72011601173010008140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0412365400235001672417161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(72011601173010008140);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167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-2301/2024 от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.2024);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сумму административного штрафа (1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167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9">
    <w:name w:val="cat-UserDefined grp-33 rplc-9"/>
    <w:basedOn w:val="DefaultParagraphFont"/>
  </w:style>
  <w:style w:type="character" w:customStyle="1" w:styleId="cat-PassportDatagrp-25rplc-10">
    <w:name w:val="cat-PassportData grp-25 rplc-10"/>
    <w:basedOn w:val="DefaultParagraphFont"/>
  </w:style>
  <w:style w:type="character" w:customStyle="1" w:styleId="cat-PassportDatagrp-26rplc-11">
    <w:name w:val="cat-PassportData grp-26 rplc-11"/>
    <w:basedOn w:val="DefaultParagraphFont"/>
  </w:style>
  <w:style w:type="character" w:customStyle="1" w:styleId="cat-Addressgrp-2rplc-12">
    <w:name w:val="cat-Address grp-2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